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E4" w:rsidRPr="00857C54" w:rsidRDefault="00A22F73" w:rsidP="00A22F73">
      <w:pPr>
        <w:jc w:val="center"/>
        <w:rPr>
          <w:b/>
          <w:i/>
          <w:color w:val="92D050"/>
          <w:sz w:val="44"/>
          <w:szCs w:val="44"/>
        </w:rPr>
      </w:pPr>
      <w:r w:rsidRPr="00857C54">
        <w:rPr>
          <w:b/>
          <w:i/>
          <w:color w:val="92D050"/>
          <w:sz w:val="44"/>
          <w:szCs w:val="44"/>
        </w:rPr>
        <w:t>Holman Garden Club</w:t>
      </w:r>
    </w:p>
    <w:p w:rsidR="00A22F73" w:rsidRPr="00857C54" w:rsidRDefault="00A22F73" w:rsidP="00A22F73">
      <w:pPr>
        <w:jc w:val="center"/>
        <w:rPr>
          <w:b/>
          <w:i/>
          <w:color w:val="92D050"/>
          <w:sz w:val="44"/>
          <w:szCs w:val="44"/>
        </w:rPr>
      </w:pPr>
      <w:r w:rsidRPr="00857C54">
        <w:rPr>
          <w:b/>
          <w:i/>
          <w:color w:val="92D050"/>
          <w:sz w:val="44"/>
          <w:szCs w:val="44"/>
        </w:rPr>
        <w:t>Timers</w:t>
      </w:r>
    </w:p>
    <w:p w:rsidR="00A22F73" w:rsidRDefault="00A22F73">
      <w:r>
        <w:t>Equipment List</w:t>
      </w:r>
      <w:r w:rsidR="00857C54">
        <w:t xml:space="preserve"> for display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A22F73" w:rsidTr="00DC134F">
        <w:tc>
          <w:tcPr>
            <w:tcW w:w="562" w:type="dxa"/>
          </w:tcPr>
          <w:p w:rsidR="00A22F73" w:rsidRDefault="00A22F73"/>
        </w:tc>
        <w:tc>
          <w:tcPr>
            <w:tcW w:w="8454" w:type="dxa"/>
          </w:tcPr>
          <w:p w:rsidR="00A22F73" w:rsidRPr="00A22F73" w:rsidRDefault="00A22F73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Tap Mount to display the ease of timer connection</w:t>
            </w:r>
          </w:p>
        </w:tc>
      </w:tr>
      <w:tr w:rsidR="00A22F73" w:rsidTr="00DC134F">
        <w:tc>
          <w:tcPr>
            <w:tcW w:w="562" w:type="dxa"/>
          </w:tcPr>
          <w:p w:rsidR="00A22F73" w:rsidRDefault="00A22F73"/>
        </w:tc>
        <w:tc>
          <w:tcPr>
            <w:tcW w:w="8454" w:type="dxa"/>
          </w:tcPr>
          <w:p w:rsidR="00A22F73" w:rsidRPr="00A22F73" w:rsidRDefault="00A22F73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Selection of timers</w:t>
            </w:r>
            <w:r w:rsidR="00857C54">
              <w:rPr>
                <w:rFonts w:ascii="Arial" w:hAnsi="Arial" w:cs="Arial"/>
              </w:rPr>
              <w:t xml:space="preserve"> as available in store</w:t>
            </w:r>
          </w:p>
        </w:tc>
      </w:tr>
      <w:tr w:rsidR="00A22F73" w:rsidTr="00DC134F">
        <w:tc>
          <w:tcPr>
            <w:tcW w:w="562" w:type="dxa"/>
          </w:tcPr>
          <w:p w:rsidR="00A22F73" w:rsidRDefault="00A22F73"/>
        </w:tc>
        <w:tc>
          <w:tcPr>
            <w:tcW w:w="8454" w:type="dxa"/>
          </w:tcPr>
          <w:p w:rsidR="00A22F73" w:rsidRPr="00A22F73" w:rsidRDefault="00A22F73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Grip and Lock fittings – brass and plastic, individual items plus sets, 12 mm and 18mm</w:t>
            </w:r>
          </w:p>
        </w:tc>
      </w:tr>
      <w:tr w:rsidR="00A22F73" w:rsidTr="00DC134F">
        <w:tc>
          <w:tcPr>
            <w:tcW w:w="562" w:type="dxa"/>
          </w:tcPr>
          <w:p w:rsidR="00A22F73" w:rsidRDefault="00A22F73"/>
        </w:tc>
        <w:tc>
          <w:tcPr>
            <w:tcW w:w="8454" w:type="dxa"/>
          </w:tcPr>
          <w:p w:rsidR="00A22F73" w:rsidRPr="00A22F73" w:rsidRDefault="00A22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of Sprinklers</w:t>
            </w:r>
          </w:p>
        </w:tc>
      </w:tr>
      <w:tr w:rsidR="00A22F73" w:rsidTr="00DC134F">
        <w:tc>
          <w:tcPr>
            <w:tcW w:w="562" w:type="dxa"/>
          </w:tcPr>
          <w:p w:rsidR="00A22F73" w:rsidRDefault="00A22F73"/>
        </w:tc>
        <w:tc>
          <w:tcPr>
            <w:tcW w:w="8454" w:type="dxa"/>
          </w:tcPr>
          <w:p w:rsidR="00A22F73" w:rsidRDefault="00A22F73">
            <w:pPr>
              <w:rPr>
                <w:rFonts w:ascii="Arial" w:hAnsi="Arial" w:cs="Arial"/>
              </w:rPr>
            </w:pPr>
          </w:p>
        </w:tc>
      </w:tr>
    </w:tbl>
    <w:p w:rsidR="00DC134F" w:rsidRDefault="00DC134F"/>
    <w:p w:rsidR="00857C54" w:rsidRDefault="00A22F73">
      <w:r>
        <w:t>Pics</w:t>
      </w:r>
    </w:p>
    <w:p w:rsidR="00A22F73" w:rsidRDefault="00857C54">
      <w:r>
        <w:rPr>
          <w:noProof/>
        </w:rPr>
        <w:drawing>
          <wp:inline distT="0" distB="0" distL="0" distR="0">
            <wp:extent cx="2277174" cy="1708007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13-4-17, 2 09 08 p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395" cy="172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715385" cy="1286503"/>
            <wp:effectExtent l="508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06-18 10.13.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2390" cy="130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8556AD">
        <w:rPr>
          <w:b/>
          <w:i/>
          <w:noProof/>
          <w:color w:val="92D050"/>
          <w:sz w:val="44"/>
          <w:szCs w:val="44"/>
        </w:rPr>
        <w:drawing>
          <wp:inline distT="0" distB="0" distL="0" distR="0" wp14:anchorId="6392C672" wp14:editId="10D3DD8E">
            <wp:extent cx="2362200" cy="133079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 Whiz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7" cy="13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F73" w:rsidRDefault="00A22F73">
      <w:r>
        <w:t>Script</w:t>
      </w:r>
    </w:p>
    <w:tbl>
      <w:tblPr>
        <w:tblStyle w:val="TableGrid"/>
        <w:tblW w:w="10388" w:type="dxa"/>
        <w:tblInd w:w="-612" w:type="dxa"/>
        <w:tblLook w:val="01E0" w:firstRow="1" w:lastRow="1" w:firstColumn="1" w:lastColumn="1" w:noHBand="0" w:noVBand="0"/>
      </w:tblPr>
      <w:tblGrid>
        <w:gridCol w:w="10388"/>
      </w:tblGrid>
      <w:tr w:rsidR="008D0C0C" w:rsidRPr="00A957CE" w:rsidTr="00857C54">
        <w:trPr>
          <w:cantSplit/>
        </w:trPr>
        <w:tc>
          <w:tcPr>
            <w:tcW w:w="103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B26" w:rsidRDefault="00712B26" w:rsidP="00712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Holman</w:t>
            </w:r>
          </w:p>
          <w:p w:rsidR="00712B26" w:rsidRDefault="00712B26" w:rsidP="00712B2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Australian Family owned company (50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2B26" w:rsidRDefault="00712B26" w:rsidP="00712B2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140+ employees</w:t>
            </w:r>
          </w:p>
          <w:p w:rsidR="00712B26" w:rsidRDefault="00712B26" w:rsidP="00712B2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Irrigation, Plumbing, Lighting, Garden Décor</w:t>
            </w:r>
          </w:p>
          <w:p w:rsidR="008D0C0C" w:rsidRPr="008D0C0C" w:rsidRDefault="00712B26" w:rsidP="00712B2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Export internationally through K-Rain</w:t>
            </w:r>
          </w:p>
        </w:tc>
      </w:tr>
      <w:tr w:rsidR="00A22F73" w:rsidRPr="00A957CE" w:rsidTr="00857C54">
        <w:trPr>
          <w:cantSplit/>
        </w:trPr>
        <w:tc>
          <w:tcPr>
            <w:tcW w:w="103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Benefits of automated watering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Getting around to it can be difficult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Saving time for other things</w:t>
            </w:r>
          </w:p>
          <w:p w:rsidR="00A22F73" w:rsidRPr="00A22F73" w:rsidRDefault="00DF5985" w:rsidP="00A22F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Watering while absent – holidays, work, grandkids etc</w:t>
            </w:r>
          </w:p>
          <w:p w:rsidR="00A22F73" w:rsidRPr="00A22F73" w:rsidRDefault="00DF5985" w:rsidP="00A22F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Plants grow and thrive when watered regularly</w:t>
            </w:r>
          </w:p>
        </w:tc>
      </w:tr>
      <w:tr w:rsidR="00A22F73" w:rsidRPr="009B0FB4" w:rsidTr="00857C54">
        <w:trPr>
          <w:cantSplit/>
        </w:trPr>
        <w:tc>
          <w:tcPr>
            <w:tcW w:w="103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lastRenderedPageBreak/>
              <w:t>Holman Tap timers come in Two distinct categories – mechanical and electronic</w:t>
            </w:r>
          </w:p>
          <w:p w:rsidR="00A22F73" w:rsidRPr="00857C54" w:rsidRDefault="00A22F73" w:rsidP="00C372A1">
            <w:pPr>
              <w:rPr>
                <w:rFonts w:ascii="Arial" w:hAnsi="Arial" w:cs="Arial"/>
                <w:b/>
              </w:rPr>
            </w:pPr>
            <w:r w:rsidRPr="00857C54">
              <w:rPr>
                <w:rFonts w:ascii="Arial" w:hAnsi="Arial" w:cs="Arial"/>
                <w:b/>
              </w:rPr>
              <w:t>Mechanical</w:t>
            </w:r>
          </w:p>
          <w:p w:rsidR="00A22F73" w:rsidRDefault="00A22F73" w:rsidP="00A22F7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22F73">
              <w:rPr>
                <w:rFonts w:ascii="Arial" w:hAnsi="Arial" w:cs="Arial"/>
                <w:sz w:val="20"/>
                <w:szCs w:val="20"/>
              </w:rPr>
              <w:t>Two hour</w:t>
            </w:r>
            <w:proofErr w:type="gramEnd"/>
            <w:r w:rsidRPr="00A22F73">
              <w:rPr>
                <w:rFonts w:ascii="Arial" w:hAnsi="Arial" w:cs="Arial"/>
                <w:sz w:val="20"/>
                <w:szCs w:val="20"/>
              </w:rPr>
              <w:t xml:space="preserve"> mechanical tap timer</w:t>
            </w:r>
          </w:p>
          <w:p w:rsidR="001174CA" w:rsidRPr="00A22F73" w:rsidRDefault="001174CA" w:rsidP="00A22F7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batteries required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Manual operation with auto-stop</w:t>
            </w:r>
          </w:p>
          <w:p w:rsidR="00A22F73" w:rsidRPr="001174CA" w:rsidRDefault="00A22F73" w:rsidP="001174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Run times selected every watering session</w:t>
            </w:r>
            <w:r w:rsidR="001174CA">
              <w:rPr>
                <w:rFonts w:ascii="Arial" w:hAnsi="Arial" w:cs="Arial"/>
                <w:sz w:val="20"/>
                <w:szCs w:val="20"/>
              </w:rPr>
              <w:t xml:space="preserve"> (n</w:t>
            </w:r>
            <w:r w:rsidRPr="001174CA">
              <w:rPr>
                <w:rFonts w:ascii="Arial" w:hAnsi="Arial" w:cs="Arial"/>
                <w:sz w:val="20"/>
                <w:szCs w:val="20"/>
              </w:rPr>
              <w:t>o programmable options</w:t>
            </w:r>
            <w:r w:rsidR="001174C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Single or dual outlet</w:t>
            </w:r>
          </w:p>
          <w:p w:rsidR="00A22F73" w:rsidRPr="00857C54" w:rsidRDefault="00A22F73" w:rsidP="00C372A1">
            <w:pPr>
              <w:rPr>
                <w:rFonts w:ascii="Arial" w:hAnsi="Arial" w:cs="Arial"/>
                <w:b/>
              </w:rPr>
            </w:pPr>
            <w:r w:rsidRPr="00857C54">
              <w:rPr>
                <w:rFonts w:ascii="Arial" w:hAnsi="Arial" w:cs="Arial"/>
                <w:b/>
              </w:rPr>
              <w:t>Electronic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Automatic start and shutoff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Two dial OR Digital models</w:t>
            </w:r>
          </w:p>
        </w:tc>
      </w:tr>
      <w:tr w:rsidR="00A22F73" w:rsidRPr="000A3D76" w:rsidTr="00857C54">
        <w:trPr>
          <w:cantSplit/>
        </w:trPr>
        <w:tc>
          <w:tcPr>
            <w:tcW w:w="103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  <w:b/>
              </w:rPr>
              <w:t>Two Dial</w:t>
            </w:r>
            <w:r w:rsidRPr="00A22F73">
              <w:rPr>
                <w:rFonts w:ascii="Arial" w:hAnsi="Arial" w:cs="Arial"/>
              </w:rPr>
              <w:t xml:space="preserve"> Electronic Tap Timers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Auto on and off</w:t>
            </w:r>
          </w:p>
          <w:p w:rsidR="00A22F73" w:rsidRDefault="00A22F73" w:rsidP="00A22F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Pre-set frequency and run-time options</w:t>
            </w:r>
          </w:p>
          <w:p w:rsidR="00857C54" w:rsidRPr="00A22F73" w:rsidRDefault="00857C54" w:rsidP="00A22F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Easy to program, easy to check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Multiple starts per day</w:t>
            </w:r>
          </w:p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Essential 1601 for small lawns and garden beds</w:t>
            </w:r>
          </w:p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Low Pressure 1603 for tank water</w:t>
            </w:r>
          </w:p>
        </w:tc>
      </w:tr>
      <w:tr w:rsidR="00A22F73" w:rsidRPr="000A3D76" w:rsidTr="00857C54">
        <w:trPr>
          <w:cantSplit/>
        </w:trPr>
        <w:tc>
          <w:tcPr>
            <w:tcW w:w="103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  <w:b/>
              </w:rPr>
              <w:t>Digital</w:t>
            </w:r>
            <w:r w:rsidRPr="00A22F73">
              <w:rPr>
                <w:rFonts w:ascii="Arial" w:hAnsi="Arial" w:cs="Arial"/>
              </w:rPr>
              <w:t xml:space="preserve"> Tap Timers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Automatic on and off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LCD display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Fully programmable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4</w:t>
            </w:r>
            <w:r w:rsidRPr="00A22F73">
              <w:rPr>
                <w:rFonts w:ascii="Arial" w:hAnsi="Arial" w:cs="Arial"/>
                <w:sz w:val="20"/>
                <w:szCs w:val="20"/>
              </w:rPr>
              <w:t xml:space="preserve"> starts per day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Set run times for any given day, hour or minute</w:t>
            </w:r>
          </w:p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Essential 1605 for small lawns and garden beds</w:t>
            </w:r>
          </w:p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Professional 3005 for larger lawns and garden beds</w:t>
            </w:r>
          </w:p>
        </w:tc>
      </w:tr>
      <w:tr w:rsidR="00A22F73" w:rsidRPr="000A3D76" w:rsidTr="00857C54">
        <w:trPr>
          <w:cantSplit/>
        </w:trPr>
        <w:tc>
          <w:tcPr>
            <w:tcW w:w="103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  <w:b/>
              </w:rPr>
              <w:t>Specialised</w:t>
            </w:r>
            <w:r w:rsidRPr="00A22F73">
              <w:rPr>
                <w:rFonts w:ascii="Arial" w:hAnsi="Arial" w:cs="Arial"/>
              </w:rPr>
              <w:t xml:space="preserve"> Tap Timers</w:t>
            </w:r>
          </w:p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Professional 3009 Misting tap timer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Automatic on and off</w:t>
            </w:r>
          </w:p>
          <w:p w:rsidR="00A22F73" w:rsidRDefault="00A22F73" w:rsidP="00A22F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 xml:space="preserve">LCD display 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For frequent, short run times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for on and off times, start and stop times – repeating cycle 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For pots, hanging baskets, vertical gardens, greenhouses, ferneries and misting systems.</w:t>
            </w:r>
          </w:p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 xml:space="preserve">Smart control </w:t>
            </w:r>
            <w:r w:rsidR="00DC134F">
              <w:rPr>
                <w:rFonts w:ascii="Arial" w:hAnsi="Arial" w:cs="Arial"/>
              </w:rPr>
              <w:t xml:space="preserve">Bluetooth </w:t>
            </w:r>
            <w:r w:rsidRPr="00A22F73">
              <w:rPr>
                <w:rFonts w:ascii="Arial" w:hAnsi="Arial" w:cs="Arial"/>
              </w:rPr>
              <w:t>tap timers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Automatic on and off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Control using smart phone app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Multiple start options per day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Control up to 8 timers from one phone</w:t>
            </w:r>
          </w:p>
          <w:p w:rsidR="00A22F73" w:rsidRDefault="00A22F73" w:rsidP="00A22F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Timers will automatically run in sequence</w:t>
            </w:r>
          </w:p>
          <w:p w:rsidR="008556AD" w:rsidRDefault="008556AD" w:rsidP="00855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Whiz Series</w:t>
            </w:r>
          </w:p>
          <w:p w:rsidR="008556AD" w:rsidRPr="008556AD" w:rsidRDefault="008556AD" w:rsidP="008556A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556AD">
              <w:rPr>
                <w:rFonts w:ascii="Arial" w:hAnsi="Arial" w:cs="Arial"/>
                <w:sz w:val="20"/>
                <w:szCs w:val="20"/>
              </w:rPr>
              <w:t>Easy to install</w:t>
            </w:r>
          </w:p>
          <w:p w:rsidR="008556AD" w:rsidRPr="008556AD" w:rsidRDefault="008556AD" w:rsidP="008556A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556AD">
              <w:rPr>
                <w:rFonts w:ascii="Arial" w:hAnsi="Arial" w:cs="Arial"/>
                <w:sz w:val="20"/>
                <w:szCs w:val="20"/>
              </w:rPr>
              <w:t>Easy to read</w:t>
            </w:r>
          </w:p>
          <w:p w:rsidR="008556AD" w:rsidRPr="008556AD" w:rsidRDefault="008556AD" w:rsidP="008556A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556AD">
              <w:rPr>
                <w:rFonts w:ascii="Arial" w:hAnsi="Arial" w:cs="Arial"/>
                <w:sz w:val="20"/>
                <w:szCs w:val="20"/>
              </w:rPr>
              <w:t>Easy to program</w:t>
            </w:r>
          </w:p>
          <w:p w:rsidR="008556AD" w:rsidRPr="008556AD" w:rsidRDefault="008556AD" w:rsidP="008556A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556AD">
              <w:rPr>
                <w:rFonts w:ascii="Arial" w:hAnsi="Arial" w:cs="Arial"/>
                <w:sz w:val="20"/>
                <w:szCs w:val="20"/>
              </w:rPr>
              <w:t>Multiple Zones, each with individual programs to suit a wide variety of plants</w:t>
            </w:r>
            <w:bookmarkStart w:id="0" w:name="_GoBack"/>
            <w:bookmarkEnd w:id="0"/>
          </w:p>
          <w:p w:rsidR="008556AD" w:rsidRPr="008556AD" w:rsidRDefault="008556AD" w:rsidP="008556A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556AD">
              <w:rPr>
                <w:rFonts w:ascii="Arial" w:hAnsi="Arial" w:cs="Arial"/>
                <w:sz w:val="20"/>
                <w:szCs w:val="20"/>
              </w:rPr>
              <w:t>Robust construction with 1000 kPa pressure rating</w:t>
            </w:r>
          </w:p>
          <w:p w:rsidR="008556AD" w:rsidRPr="008556AD" w:rsidRDefault="008556AD" w:rsidP="008556AD">
            <w:pPr>
              <w:rPr>
                <w:rFonts w:ascii="Arial" w:hAnsi="Arial" w:cs="Arial"/>
              </w:rPr>
            </w:pPr>
          </w:p>
        </w:tc>
      </w:tr>
      <w:tr w:rsidR="00A22F73" w:rsidRPr="00457A83" w:rsidTr="00857C5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3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2F73" w:rsidRPr="00A22F73" w:rsidRDefault="00A22F73" w:rsidP="00C372A1">
            <w:pPr>
              <w:rPr>
                <w:rFonts w:ascii="Arial" w:hAnsi="Arial" w:cs="Arial"/>
              </w:rPr>
            </w:pPr>
            <w:r w:rsidRPr="00A22F73">
              <w:rPr>
                <w:rFonts w:ascii="Arial" w:hAnsi="Arial" w:cs="Arial"/>
              </w:rPr>
              <w:t>Companion products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Grip and Lock Hose Connectors – essential for permanent fixtures like timers</w:t>
            </w:r>
            <w:r>
              <w:rPr>
                <w:rFonts w:ascii="Arial" w:hAnsi="Arial" w:cs="Arial"/>
                <w:sz w:val="20"/>
                <w:szCs w:val="20"/>
              </w:rPr>
              <w:t>.  Run through the demo comparing standard connectors to GNL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Hose End Sprinkler range</w:t>
            </w:r>
          </w:p>
          <w:p w:rsidR="00A22F73" w:rsidRPr="00A22F73" w:rsidRDefault="00A22F73" w:rsidP="00A22F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2F73">
              <w:rPr>
                <w:rFonts w:ascii="Arial" w:hAnsi="Arial" w:cs="Arial"/>
                <w:sz w:val="20"/>
                <w:szCs w:val="20"/>
              </w:rPr>
              <w:t>Oz Hose</w:t>
            </w:r>
          </w:p>
        </w:tc>
      </w:tr>
    </w:tbl>
    <w:p w:rsidR="00A22F73" w:rsidRDefault="00A22F73"/>
    <w:sectPr w:rsidR="00A22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9EB"/>
    <w:multiLevelType w:val="hybridMultilevel"/>
    <w:tmpl w:val="0C9E5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624"/>
    <w:multiLevelType w:val="hybridMultilevel"/>
    <w:tmpl w:val="E1C60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A6F"/>
    <w:multiLevelType w:val="hybridMultilevel"/>
    <w:tmpl w:val="EC702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48B7"/>
    <w:multiLevelType w:val="hybridMultilevel"/>
    <w:tmpl w:val="C024B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A455E"/>
    <w:multiLevelType w:val="hybridMultilevel"/>
    <w:tmpl w:val="BE2E9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A3F13"/>
    <w:multiLevelType w:val="hybridMultilevel"/>
    <w:tmpl w:val="1EEEE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14DA3"/>
    <w:multiLevelType w:val="hybridMultilevel"/>
    <w:tmpl w:val="7AB01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5577C"/>
    <w:multiLevelType w:val="hybridMultilevel"/>
    <w:tmpl w:val="CF440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F3718"/>
    <w:multiLevelType w:val="hybridMultilevel"/>
    <w:tmpl w:val="A872A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37329"/>
    <w:multiLevelType w:val="hybridMultilevel"/>
    <w:tmpl w:val="54E44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05BF6"/>
    <w:multiLevelType w:val="hybridMultilevel"/>
    <w:tmpl w:val="484AA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A7072"/>
    <w:multiLevelType w:val="hybridMultilevel"/>
    <w:tmpl w:val="5B4AAB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73"/>
    <w:rsid w:val="001174CA"/>
    <w:rsid w:val="00372421"/>
    <w:rsid w:val="00712B26"/>
    <w:rsid w:val="00784C66"/>
    <w:rsid w:val="008556AD"/>
    <w:rsid w:val="00857C54"/>
    <w:rsid w:val="008D0C0C"/>
    <w:rsid w:val="00A22F73"/>
    <w:rsid w:val="00DC134F"/>
    <w:rsid w:val="00DF5985"/>
    <w:rsid w:val="00E43B05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57C5"/>
  <w15:chartTrackingRefBased/>
  <w15:docId w15:val="{9175AA0F-C2B3-4A08-A4D7-47EA8DC9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F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Harries</dc:creator>
  <cp:keywords/>
  <dc:description/>
  <cp:lastModifiedBy>Mark Harries</cp:lastModifiedBy>
  <cp:revision>9</cp:revision>
  <dcterms:created xsi:type="dcterms:W3CDTF">2017-08-28T00:28:00Z</dcterms:created>
  <dcterms:modified xsi:type="dcterms:W3CDTF">2017-10-15T21:06:00Z</dcterms:modified>
</cp:coreProperties>
</file>